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F57E5" w14:textId="77777777" w:rsidR="00DC3375" w:rsidRPr="00E128D4" w:rsidRDefault="00DC3375" w:rsidP="00C117F1">
      <w:pPr>
        <w:spacing w:line="240" w:lineRule="auto"/>
        <w:jc w:val="center"/>
        <w:rPr>
          <w:rFonts w:ascii="Cambria" w:eastAsia="Times New Roman" w:hAnsi="Cambria" w:cs="Times New Roman"/>
          <w:b/>
          <w:lang w:eastAsia="pl-PL"/>
        </w:rPr>
      </w:pPr>
      <w:r w:rsidRPr="00E128D4">
        <w:rPr>
          <w:rFonts w:ascii="Cambria" w:eastAsia="Times New Roman" w:hAnsi="Cambria" w:cs="Times New Roman"/>
          <w:b/>
          <w:bCs/>
          <w:lang w:eastAsia="pl-PL"/>
        </w:rPr>
        <w:t>FORMULARZ SZACOWANIA WARTOŚCI ZAMÓWIENIA</w:t>
      </w:r>
    </w:p>
    <w:p w14:paraId="4E4BBFD0" w14:textId="530D782D" w:rsidR="00DC3375" w:rsidRPr="00E128D4" w:rsidRDefault="00DC3375" w:rsidP="00C117F1">
      <w:pPr>
        <w:spacing w:line="240" w:lineRule="auto"/>
        <w:jc w:val="both"/>
        <w:rPr>
          <w:rFonts w:ascii="Cambria" w:eastAsia="Times New Roman" w:hAnsi="Cambria" w:cs="Times New Roman"/>
          <w:lang w:eastAsia="pl-PL"/>
        </w:rPr>
      </w:pPr>
      <w:r w:rsidRPr="00E128D4">
        <w:rPr>
          <w:rFonts w:ascii="Cambria" w:eastAsia="Times New Roman" w:hAnsi="Cambria" w:cs="Times New Roman"/>
          <w:bCs/>
          <w:lang w:eastAsia="pl-PL"/>
        </w:rPr>
        <w:t>Zadanie:</w:t>
      </w:r>
      <w:r w:rsidRPr="00E128D4">
        <w:rPr>
          <w:rFonts w:ascii="Cambria" w:eastAsia="Times New Roman" w:hAnsi="Cambria" w:cs="Times New Roman"/>
          <w:lang w:eastAsia="pl-PL"/>
        </w:rPr>
        <w:t xml:space="preserve"> </w:t>
      </w:r>
      <w:r w:rsidR="00C117F1" w:rsidRPr="00E128D4">
        <w:rPr>
          <w:rFonts w:ascii="Cambria" w:eastAsia="Times New Roman" w:hAnsi="Cambria" w:cs="Times New Roman"/>
          <w:b/>
          <w:lang w:eastAsia="pl-PL"/>
        </w:rPr>
        <w:t>„</w:t>
      </w:r>
      <w:r w:rsidRPr="00E128D4">
        <w:rPr>
          <w:rFonts w:ascii="Cambria" w:eastAsia="Times New Roman" w:hAnsi="Cambria" w:cs="Times New Roman"/>
          <w:b/>
          <w:lang w:eastAsia="pl-PL"/>
        </w:rPr>
        <w:t>Modernizacja opomiarowania studni strefowych sieci wodociągowej</w:t>
      </w:r>
      <w:r w:rsidR="00C117F1" w:rsidRPr="00E128D4">
        <w:rPr>
          <w:rFonts w:ascii="Cambria" w:eastAsia="Times New Roman" w:hAnsi="Cambria" w:cs="Times New Roman"/>
          <w:b/>
          <w:lang w:eastAsia="pl-PL"/>
        </w:rPr>
        <w:t>”</w:t>
      </w:r>
      <w:r w:rsidRPr="00E128D4">
        <w:rPr>
          <w:rFonts w:ascii="Cambria" w:eastAsia="Times New Roman" w:hAnsi="Cambria" w:cs="Times New Roman"/>
          <w:b/>
          <w:lang w:eastAsia="pl-PL"/>
        </w:rPr>
        <w:br/>
      </w:r>
      <w:r w:rsidRPr="00E128D4">
        <w:rPr>
          <w:rFonts w:ascii="Cambria" w:eastAsia="Times New Roman" w:hAnsi="Cambria" w:cs="Times New Roman"/>
          <w:bCs/>
          <w:lang w:eastAsia="pl-PL"/>
        </w:rPr>
        <w:t>Zamawiający:</w:t>
      </w:r>
      <w:r w:rsidRPr="00E128D4">
        <w:rPr>
          <w:rFonts w:ascii="Cambria" w:eastAsia="Times New Roman" w:hAnsi="Cambria" w:cs="Times New Roman"/>
          <w:lang w:eastAsia="pl-PL"/>
        </w:rPr>
        <w:t xml:space="preserve"> Przedsiębiorstwo Gospodarki Komunalnej i Mieszkan</w:t>
      </w:r>
      <w:r w:rsidR="008B6434" w:rsidRPr="00E128D4">
        <w:rPr>
          <w:rFonts w:ascii="Cambria" w:eastAsia="Times New Roman" w:hAnsi="Cambria" w:cs="Times New Roman"/>
          <w:lang w:eastAsia="pl-PL"/>
        </w:rPr>
        <w:t>iowej Sp. z o.o. w</w:t>
      </w:r>
      <w:r w:rsidR="00B84E7C" w:rsidRPr="00E128D4">
        <w:rPr>
          <w:rFonts w:ascii="Cambria" w:eastAsia="Times New Roman" w:hAnsi="Cambria" w:cs="Times New Roman"/>
          <w:lang w:eastAsia="pl-PL"/>
        </w:rPr>
        <w:t> </w:t>
      </w:r>
      <w:r w:rsidR="008B6434" w:rsidRPr="00E128D4">
        <w:rPr>
          <w:rFonts w:ascii="Cambria" w:eastAsia="Times New Roman" w:hAnsi="Cambria" w:cs="Times New Roman"/>
          <w:lang w:eastAsia="pl-PL"/>
        </w:rPr>
        <w:t>Hrubieszowie</w:t>
      </w:r>
    </w:p>
    <w:p w14:paraId="4B0A5D50" w14:textId="77777777" w:rsidR="00DC3375" w:rsidRPr="00E128D4" w:rsidRDefault="00DC3375" w:rsidP="00B95427">
      <w:pPr>
        <w:spacing w:before="120" w:after="120" w:line="240" w:lineRule="auto"/>
        <w:rPr>
          <w:rFonts w:ascii="Cambria" w:eastAsia="Times New Roman" w:hAnsi="Cambria" w:cs="Times New Roman"/>
          <w:bCs/>
          <w:lang w:eastAsia="pl-PL"/>
        </w:rPr>
      </w:pPr>
      <w:r w:rsidRPr="00E128D4">
        <w:rPr>
          <w:rFonts w:ascii="Cambria" w:eastAsia="Times New Roman" w:hAnsi="Cambria" w:cs="Times New Roman"/>
          <w:bCs/>
          <w:lang w:eastAsia="pl-PL"/>
        </w:rPr>
        <w:t>1. Dane identyfikacyjne Wykonawcy</w:t>
      </w:r>
    </w:p>
    <w:p w14:paraId="67AA9C3A" w14:textId="5A27F7A8" w:rsidR="00DC3375" w:rsidRPr="00E128D4" w:rsidRDefault="00DC3375" w:rsidP="00C117F1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E128D4">
        <w:rPr>
          <w:rFonts w:ascii="Cambria" w:eastAsia="Times New Roman" w:hAnsi="Cambria" w:cs="Times New Roman"/>
          <w:bCs/>
          <w:lang w:eastAsia="pl-PL"/>
        </w:rPr>
        <w:t>Pełna nazwa firmy:</w:t>
      </w:r>
      <w:r w:rsidRPr="00E128D4">
        <w:rPr>
          <w:rFonts w:ascii="Cambria" w:eastAsia="Times New Roman" w:hAnsi="Cambria" w:cs="Times New Roman"/>
          <w:lang w:eastAsia="pl-PL"/>
        </w:rPr>
        <w:t xml:space="preserve"> ........................................................................................................</w:t>
      </w:r>
      <w:r w:rsidR="00C117F1" w:rsidRPr="00E128D4">
        <w:rPr>
          <w:rFonts w:ascii="Cambria" w:eastAsia="Times New Roman" w:hAnsi="Cambria" w:cs="Times New Roman"/>
          <w:lang w:eastAsia="pl-PL"/>
        </w:rPr>
        <w:t>............</w:t>
      </w:r>
    </w:p>
    <w:p w14:paraId="173858EE" w14:textId="73A9F4F9" w:rsidR="00DC3375" w:rsidRPr="00E128D4" w:rsidRDefault="00DC3375" w:rsidP="00C117F1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E128D4">
        <w:rPr>
          <w:rFonts w:ascii="Cambria" w:eastAsia="Times New Roman" w:hAnsi="Cambria" w:cs="Times New Roman"/>
          <w:bCs/>
          <w:lang w:eastAsia="pl-PL"/>
        </w:rPr>
        <w:t>Adres siedziby:</w:t>
      </w:r>
      <w:r w:rsidRPr="00E128D4">
        <w:rPr>
          <w:rFonts w:ascii="Cambria" w:eastAsia="Times New Roman" w:hAnsi="Cambria" w:cs="Times New Roman"/>
          <w:lang w:eastAsia="pl-PL"/>
        </w:rPr>
        <w:t xml:space="preserve"> ............................................................................................................</w:t>
      </w:r>
      <w:r w:rsidR="00C117F1" w:rsidRPr="00E128D4">
        <w:rPr>
          <w:rFonts w:ascii="Cambria" w:eastAsia="Times New Roman" w:hAnsi="Cambria" w:cs="Times New Roman"/>
          <w:lang w:eastAsia="pl-PL"/>
        </w:rPr>
        <w:t>..............</w:t>
      </w:r>
    </w:p>
    <w:p w14:paraId="67B85F9A" w14:textId="4A54C3F8" w:rsidR="00DC3375" w:rsidRPr="00E128D4" w:rsidRDefault="00DC3375" w:rsidP="00C117F1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E128D4">
        <w:rPr>
          <w:rFonts w:ascii="Cambria" w:eastAsia="Times New Roman" w:hAnsi="Cambria" w:cs="Times New Roman"/>
          <w:bCs/>
          <w:lang w:eastAsia="pl-PL"/>
        </w:rPr>
        <w:t>NIP / REGON:</w:t>
      </w:r>
      <w:r w:rsidRPr="00E128D4">
        <w:rPr>
          <w:rFonts w:ascii="Cambria" w:eastAsia="Times New Roman" w:hAnsi="Cambria" w:cs="Times New Roman"/>
          <w:lang w:eastAsia="pl-PL"/>
        </w:rPr>
        <w:t xml:space="preserve"> ..............................................................................................................</w:t>
      </w:r>
      <w:r w:rsidR="00C117F1" w:rsidRPr="00E128D4">
        <w:rPr>
          <w:rFonts w:ascii="Cambria" w:eastAsia="Times New Roman" w:hAnsi="Cambria" w:cs="Times New Roman"/>
          <w:lang w:eastAsia="pl-PL"/>
        </w:rPr>
        <w:t>.....</w:t>
      </w:r>
      <w:r w:rsidR="00B84E7C" w:rsidRPr="00E128D4">
        <w:rPr>
          <w:rFonts w:ascii="Cambria" w:eastAsia="Times New Roman" w:hAnsi="Cambria" w:cs="Times New Roman"/>
          <w:lang w:eastAsia="pl-PL"/>
        </w:rPr>
        <w:t>.</w:t>
      </w:r>
      <w:r w:rsidR="00C117F1" w:rsidRPr="00E128D4">
        <w:rPr>
          <w:rFonts w:ascii="Cambria" w:eastAsia="Times New Roman" w:hAnsi="Cambria" w:cs="Times New Roman"/>
          <w:lang w:eastAsia="pl-PL"/>
        </w:rPr>
        <w:t>......</w:t>
      </w:r>
    </w:p>
    <w:p w14:paraId="2738792E" w14:textId="77777777" w:rsidR="00DC3375" w:rsidRPr="00E128D4" w:rsidRDefault="00DC3375" w:rsidP="00C117F1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E128D4">
        <w:rPr>
          <w:rFonts w:ascii="Cambria" w:eastAsia="Times New Roman" w:hAnsi="Cambria" w:cs="Times New Roman"/>
          <w:bCs/>
          <w:lang w:eastAsia="pl-PL"/>
        </w:rPr>
        <w:t>Osoba do kontaktu / E-mail:</w:t>
      </w:r>
      <w:r w:rsidRPr="00E128D4">
        <w:rPr>
          <w:rFonts w:ascii="Cambria" w:eastAsia="Times New Roman" w:hAnsi="Cambria" w:cs="Times New Roman"/>
          <w:lang w:eastAsia="pl-PL"/>
        </w:rPr>
        <w:t xml:space="preserve"> ..........................................................................................</w:t>
      </w:r>
      <w:r w:rsidR="00C117F1" w:rsidRPr="00E128D4">
        <w:rPr>
          <w:rFonts w:ascii="Cambria" w:eastAsia="Times New Roman" w:hAnsi="Cambria" w:cs="Times New Roman"/>
          <w:lang w:eastAsia="pl-PL"/>
        </w:rPr>
        <w:t>............</w:t>
      </w:r>
    </w:p>
    <w:p w14:paraId="1E2ED372" w14:textId="77777777" w:rsidR="00DC3375" w:rsidRPr="00E128D4" w:rsidRDefault="00DC3375" w:rsidP="00B95427">
      <w:pPr>
        <w:spacing w:before="120" w:after="120" w:line="240" w:lineRule="auto"/>
        <w:rPr>
          <w:rFonts w:ascii="Cambria" w:eastAsia="Times New Roman" w:hAnsi="Cambria" w:cs="Times New Roman"/>
          <w:bCs/>
          <w:lang w:eastAsia="pl-PL"/>
        </w:rPr>
      </w:pPr>
      <w:r w:rsidRPr="00E128D4">
        <w:rPr>
          <w:rFonts w:ascii="Cambria" w:eastAsia="Times New Roman" w:hAnsi="Cambria" w:cs="Times New Roman"/>
          <w:bCs/>
          <w:lang w:eastAsia="pl-PL"/>
        </w:rPr>
        <w:t xml:space="preserve">2. </w:t>
      </w:r>
      <w:r w:rsidR="008B6434" w:rsidRPr="00E128D4">
        <w:rPr>
          <w:rFonts w:ascii="Cambria" w:eastAsia="Times New Roman" w:hAnsi="Cambria" w:cs="Times New Roman"/>
          <w:bCs/>
          <w:lang w:eastAsia="pl-PL"/>
        </w:rPr>
        <w:t>C</w:t>
      </w:r>
      <w:r w:rsidRPr="00E128D4">
        <w:rPr>
          <w:rFonts w:ascii="Cambria" w:eastAsia="Times New Roman" w:hAnsi="Cambria" w:cs="Times New Roman"/>
          <w:bCs/>
          <w:lang w:eastAsia="pl-PL"/>
        </w:rPr>
        <w:t>enow</w:t>
      </w:r>
      <w:r w:rsidR="008B6434" w:rsidRPr="00E128D4">
        <w:rPr>
          <w:rFonts w:ascii="Cambria" w:eastAsia="Times New Roman" w:hAnsi="Cambria" w:cs="Times New Roman"/>
          <w:bCs/>
          <w:lang w:eastAsia="pl-PL"/>
        </w:rPr>
        <w:t>e</w:t>
      </w:r>
      <w:r w:rsidRPr="00E128D4">
        <w:rPr>
          <w:rFonts w:ascii="Cambria" w:eastAsia="Times New Roman" w:hAnsi="Cambria" w:cs="Times New Roman"/>
          <w:bCs/>
          <w:lang w:eastAsia="pl-PL"/>
        </w:rPr>
        <w:t xml:space="preserve"> szacowani</w:t>
      </w:r>
      <w:r w:rsidR="008B6434" w:rsidRPr="00E128D4">
        <w:rPr>
          <w:rFonts w:ascii="Cambria" w:eastAsia="Times New Roman" w:hAnsi="Cambria" w:cs="Times New Roman"/>
          <w:bCs/>
          <w:lang w:eastAsia="pl-PL"/>
        </w:rPr>
        <w:t>e</w:t>
      </w:r>
      <w:r w:rsidRPr="00E128D4">
        <w:rPr>
          <w:rFonts w:ascii="Cambria" w:eastAsia="Times New Roman" w:hAnsi="Cambria" w:cs="Times New Roman"/>
          <w:bCs/>
          <w:lang w:eastAsia="pl-PL"/>
        </w:rPr>
        <w:t xml:space="preserve"> wartości zamówienia</w:t>
      </w:r>
    </w:p>
    <w:p w14:paraId="2F42FC02" w14:textId="77777777" w:rsidR="00200DCF" w:rsidRPr="001049E7" w:rsidRDefault="00200DCF" w:rsidP="00807902">
      <w:pPr>
        <w:jc w:val="both"/>
        <w:rPr>
          <w:rFonts w:ascii="Cambria" w:hAnsi="Cambria"/>
        </w:rPr>
      </w:pPr>
      <w:r w:rsidRPr="001049E7">
        <w:rPr>
          <w:rFonts w:ascii="Cambria" w:hAnsi="Cambria"/>
        </w:rPr>
        <w:t>Dla potrzeb szacowania wartości zamówienia należy podać ceny jednostkowe w rozbiciu na poniższe pozycje: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4962"/>
        <w:gridCol w:w="927"/>
        <w:gridCol w:w="1287"/>
        <w:gridCol w:w="1324"/>
      </w:tblGrid>
      <w:tr w:rsidR="00200DCF" w:rsidRPr="001049E7" w14:paraId="7074C0AD" w14:textId="77777777" w:rsidTr="00223841">
        <w:trPr>
          <w:jc w:val="center"/>
        </w:trPr>
        <w:tc>
          <w:tcPr>
            <w:tcW w:w="562" w:type="dxa"/>
            <w:vAlign w:val="center"/>
          </w:tcPr>
          <w:p w14:paraId="37CAB20B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  <w:b/>
              </w:rPr>
              <w:t>Lp.</w:t>
            </w:r>
          </w:p>
        </w:tc>
        <w:tc>
          <w:tcPr>
            <w:tcW w:w="4962" w:type="dxa"/>
            <w:vAlign w:val="center"/>
          </w:tcPr>
          <w:p w14:paraId="761D1740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  <w:b/>
              </w:rPr>
              <w:t>Pozycja</w:t>
            </w:r>
          </w:p>
        </w:tc>
        <w:tc>
          <w:tcPr>
            <w:tcW w:w="927" w:type="dxa"/>
            <w:vAlign w:val="center"/>
          </w:tcPr>
          <w:p w14:paraId="5511E87C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  <w:b/>
              </w:rPr>
              <w:t>Ilość</w:t>
            </w:r>
          </w:p>
        </w:tc>
        <w:tc>
          <w:tcPr>
            <w:tcW w:w="1287" w:type="dxa"/>
            <w:vAlign w:val="center"/>
          </w:tcPr>
          <w:p w14:paraId="2B10CF2A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  <w:b/>
              </w:rPr>
              <w:t>Cena jedn. netto</w:t>
            </w:r>
          </w:p>
        </w:tc>
        <w:tc>
          <w:tcPr>
            <w:tcW w:w="1324" w:type="dxa"/>
            <w:vAlign w:val="center"/>
          </w:tcPr>
          <w:p w14:paraId="3EE84A3C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  <w:b/>
              </w:rPr>
              <w:t>Wartość netto</w:t>
            </w:r>
          </w:p>
        </w:tc>
      </w:tr>
      <w:tr w:rsidR="00200DCF" w:rsidRPr="001049E7" w14:paraId="61E7FB76" w14:textId="77777777" w:rsidTr="00223841">
        <w:trPr>
          <w:jc w:val="center"/>
        </w:trPr>
        <w:tc>
          <w:tcPr>
            <w:tcW w:w="562" w:type="dxa"/>
            <w:vAlign w:val="center"/>
          </w:tcPr>
          <w:p w14:paraId="4A10A7BB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1</w:t>
            </w:r>
          </w:p>
        </w:tc>
        <w:tc>
          <w:tcPr>
            <w:tcW w:w="4962" w:type="dxa"/>
            <w:vAlign w:val="center"/>
          </w:tcPr>
          <w:p w14:paraId="7BFF8693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Przepływomierz DN 50, bateryjny, wersja rozdzielna (grupa A)</w:t>
            </w:r>
          </w:p>
        </w:tc>
        <w:tc>
          <w:tcPr>
            <w:tcW w:w="927" w:type="dxa"/>
            <w:vAlign w:val="center"/>
          </w:tcPr>
          <w:p w14:paraId="14DAA6D9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3 szt.</w:t>
            </w:r>
          </w:p>
        </w:tc>
        <w:tc>
          <w:tcPr>
            <w:tcW w:w="1287" w:type="dxa"/>
            <w:vAlign w:val="center"/>
          </w:tcPr>
          <w:p w14:paraId="233F869C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  <w:tc>
          <w:tcPr>
            <w:tcW w:w="1324" w:type="dxa"/>
            <w:vAlign w:val="center"/>
          </w:tcPr>
          <w:p w14:paraId="571BD5DA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</w:tr>
      <w:tr w:rsidR="00200DCF" w:rsidRPr="001049E7" w14:paraId="563B7B4C" w14:textId="77777777" w:rsidTr="00223841">
        <w:trPr>
          <w:jc w:val="center"/>
        </w:trPr>
        <w:tc>
          <w:tcPr>
            <w:tcW w:w="562" w:type="dxa"/>
            <w:vAlign w:val="center"/>
          </w:tcPr>
          <w:p w14:paraId="1BA6D3F5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2</w:t>
            </w:r>
          </w:p>
        </w:tc>
        <w:tc>
          <w:tcPr>
            <w:tcW w:w="4962" w:type="dxa"/>
            <w:vAlign w:val="center"/>
          </w:tcPr>
          <w:p w14:paraId="6A1E1BAB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Przepływomierz DN 65, bateryjny, wersja rozdzielna (grupa A)</w:t>
            </w:r>
          </w:p>
        </w:tc>
        <w:tc>
          <w:tcPr>
            <w:tcW w:w="927" w:type="dxa"/>
            <w:vAlign w:val="center"/>
          </w:tcPr>
          <w:p w14:paraId="20185BC5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1 szt.</w:t>
            </w:r>
          </w:p>
        </w:tc>
        <w:tc>
          <w:tcPr>
            <w:tcW w:w="1287" w:type="dxa"/>
            <w:vAlign w:val="center"/>
          </w:tcPr>
          <w:p w14:paraId="61855694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  <w:tc>
          <w:tcPr>
            <w:tcW w:w="1324" w:type="dxa"/>
            <w:vAlign w:val="center"/>
          </w:tcPr>
          <w:p w14:paraId="53574694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</w:tr>
      <w:tr w:rsidR="00200DCF" w:rsidRPr="001049E7" w14:paraId="0EDF8046" w14:textId="77777777" w:rsidTr="00223841">
        <w:trPr>
          <w:jc w:val="center"/>
        </w:trPr>
        <w:tc>
          <w:tcPr>
            <w:tcW w:w="562" w:type="dxa"/>
            <w:vAlign w:val="center"/>
          </w:tcPr>
          <w:p w14:paraId="42F60327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3</w:t>
            </w:r>
          </w:p>
        </w:tc>
        <w:tc>
          <w:tcPr>
            <w:tcW w:w="4962" w:type="dxa"/>
            <w:vAlign w:val="center"/>
          </w:tcPr>
          <w:p w14:paraId="72E3C243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Przepływomierz DN 80, bateryjny, wersja rozdzielna (grupa A)</w:t>
            </w:r>
          </w:p>
        </w:tc>
        <w:tc>
          <w:tcPr>
            <w:tcW w:w="927" w:type="dxa"/>
            <w:vAlign w:val="center"/>
          </w:tcPr>
          <w:p w14:paraId="26A06F0A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7 szt.</w:t>
            </w:r>
          </w:p>
        </w:tc>
        <w:tc>
          <w:tcPr>
            <w:tcW w:w="1287" w:type="dxa"/>
            <w:vAlign w:val="center"/>
          </w:tcPr>
          <w:p w14:paraId="73D09F48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  <w:tc>
          <w:tcPr>
            <w:tcW w:w="1324" w:type="dxa"/>
            <w:vAlign w:val="center"/>
          </w:tcPr>
          <w:p w14:paraId="257B8664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</w:tr>
      <w:tr w:rsidR="00200DCF" w:rsidRPr="001049E7" w14:paraId="2929D891" w14:textId="77777777" w:rsidTr="00223841">
        <w:trPr>
          <w:jc w:val="center"/>
        </w:trPr>
        <w:tc>
          <w:tcPr>
            <w:tcW w:w="562" w:type="dxa"/>
            <w:vAlign w:val="center"/>
          </w:tcPr>
          <w:p w14:paraId="2F48BE05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4</w:t>
            </w:r>
          </w:p>
        </w:tc>
        <w:tc>
          <w:tcPr>
            <w:tcW w:w="4962" w:type="dxa"/>
            <w:vAlign w:val="center"/>
          </w:tcPr>
          <w:p w14:paraId="14AE8F53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Przepływomierz DN 100, bateryjny, wersja rozdzielna (grupa A)</w:t>
            </w:r>
          </w:p>
        </w:tc>
        <w:tc>
          <w:tcPr>
            <w:tcW w:w="927" w:type="dxa"/>
            <w:vAlign w:val="center"/>
          </w:tcPr>
          <w:p w14:paraId="07BD1DE6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5 szt.</w:t>
            </w:r>
          </w:p>
        </w:tc>
        <w:tc>
          <w:tcPr>
            <w:tcW w:w="1287" w:type="dxa"/>
            <w:vAlign w:val="center"/>
          </w:tcPr>
          <w:p w14:paraId="7D30C39D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  <w:tc>
          <w:tcPr>
            <w:tcW w:w="1324" w:type="dxa"/>
            <w:vAlign w:val="center"/>
          </w:tcPr>
          <w:p w14:paraId="52CD4DAD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</w:tr>
      <w:tr w:rsidR="00200DCF" w:rsidRPr="001049E7" w14:paraId="11FEF3DE" w14:textId="77777777" w:rsidTr="00223841">
        <w:trPr>
          <w:jc w:val="center"/>
        </w:trPr>
        <w:tc>
          <w:tcPr>
            <w:tcW w:w="562" w:type="dxa"/>
            <w:vAlign w:val="center"/>
          </w:tcPr>
          <w:p w14:paraId="4565E9AC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5</w:t>
            </w:r>
          </w:p>
        </w:tc>
        <w:tc>
          <w:tcPr>
            <w:tcW w:w="4962" w:type="dxa"/>
            <w:vAlign w:val="center"/>
          </w:tcPr>
          <w:p w14:paraId="71C251C2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Przepływomierz DN 80, 230 V AC / 24 V DC, wersja rozdzielna, MID (grupa B)</w:t>
            </w:r>
          </w:p>
        </w:tc>
        <w:tc>
          <w:tcPr>
            <w:tcW w:w="927" w:type="dxa"/>
            <w:vAlign w:val="center"/>
          </w:tcPr>
          <w:p w14:paraId="46C77D5B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2 szt.</w:t>
            </w:r>
          </w:p>
        </w:tc>
        <w:tc>
          <w:tcPr>
            <w:tcW w:w="1287" w:type="dxa"/>
            <w:vAlign w:val="center"/>
          </w:tcPr>
          <w:p w14:paraId="6E20EBE4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  <w:tc>
          <w:tcPr>
            <w:tcW w:w="1324" w:type="dxa"/>
            <w:vAlign w:val="center"/>
          </w:tcPr>
          <w:p w14:paraId="00066FE2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</w:tr>
      <w:tr w:rsidR="00200DCF" w:rsidRPr="001049E7" w14:paraId="18EA0375" w14:textId="77777777" w:rsidTr="00223841">
        <w:trPr>
          <w:jc w:val="center"/>
        </w:trPr>
        <w:tc>
          <w:tcPr>
            <w:tcW w:w="562" w:type="dxa"/>
            <w:vAlign w:val="center"/>
          </w:tcPr>
          <w:p w14:paraId="7CDE390E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6</w:t>
            </w:r>
          </w:p>
        </w:tc>
        <w:tc>
          <w:tcPr>
            <w:tcW w:w="4962" w:type="dxa"/>
            <w:vAlign w:val="center"/>
          </w:tcPr>
          <w:p w14:paraId="743FB86D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Przepływomierz DN 100, 230 V AC / 24 V DC, wersja rozdzielna, MID (grupa B)</w:t>
            </w:r>
          </w:p>
        </w:tc>
        <w:tc>
          <w:tcPr>
            <w:tcW w:w="927" w:type="dxa"/>
            <w:vAlign w:val="center"/>
          </w:tcPr>
          <w:p w14:paraId="4B931C6B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4 szt.</w:t>
            </w:r>
          </w:p>
        </w:tc>
        <w:tc>
          <w:tcPr>
            <w:tcW w:w="1287" w:type="dxa"/>
            <w:vAlign w:val="center"/>
          </w:tcPr>
          <w:p w14:paraId="65B60139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  <w:tc>
          <w:tcPr>
            <w:tcW w:w="1324" w:type="dxa"/>
            <w:vAlign w:val="center"/>
          </w:tcPr>
          <w:p w14:paraId="1259C512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</w:tr>
      <w:tr w:rsidR="00200DCF" w:rsidRPr="001049E7" w14:paraId="0B5A1D9A" w14:textId="77777777" w:rsidTr="00223841">
        <w:trPr>
          <w:jc w:val="center"/>
        </w:trPr>
        <w:tc>
          <w:tcPr>
            <w:tcW w:w="562" w:type="dxa"/>
            <w:vAlign w:val="center"/>
          </w:tcPr>
          <w:p w14:paraId="649350A8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7</w:t>
            </w:r>
          </w:p>
        </w:tc>
        <w:tc>
          <w:tcPr>
            <w:tcW w:w="4962" w:type="dxa"/>
            <w:vAlign w:val="center"/>
          </w:tcPr>
          <w:p w14:paraId="028A1CDE" w14:textId="4BEA967C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Urządzenie transmisyjne systemu PRONAL</w:t>
            </w:r>
            <w:r w:rsidR="00223841">
              <w:rPr>
                <w:rFonts w:ascii="Cambria" w:hAnsi="Cambria"/>
              </w:rPr>
              <w:t xml:space="preserve"> Smartmetering24</w:t>
            </w:r>
            <w:r w:rsidRPr="001049E7">
              <w:rPr>
                <w:rFonts w:ascii="Cambria" w:hAnsi="Cambria"/>
              </w:rPr>
              <w:t xml:space="preserve"> z anteną zewnętrzną (grupa A)</w:t>
            </w:r>
          </w:p>
        </w:tc>
        <w:tc>
          <w:tcPr>
            <w:tcW w:w="927" w:type="dxa"/>
            <w:vAlign w:val="center"/>
          </w:tcPr>
          <w:p w14:paraId="07823057" w14:textId="4BA12403" w:rsidR="00200DCF" w:rsidRPr="001049E7" w:rsidRDefault="00807902" w:rsidP="00807902">
            <w:pPr>
              <w:spacing w:after="2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</w:t>
            </w:r>
            <w:r w:rsidR="00200DCF" w:rsidRPr="001049E7">
              <w:rPr>
                <w:rFonts w:ascii="Cambria" w:hAnsi="Cambria"/>
              </w:rPr>
              <w:t xml:space="preserve"> </w:t>
            </w:r>
            <w:proofErr w:type="spellStart"/>
            <w:r w:rsidR="00223841">
              <w:rPr>
                <w:rFonts w:ascii="Cambria" w:hAnsi="Cambria"/>
              </w:rPr>
              <w:t>kpl</w:t>
            </w:r>
            <w:proofErr w:type="spellEnd"/>
            <w:r w:rsidR="00200DCF" w:rsidRPr="001049E7">
              <w:rPr>
                <w:rFonts w:ascii="Cambria" w:hAnsi="Cambria"/>
              </w:rPr>
              <w:t>.</w:t>
            </w:r>
          </w:p>
        </w:tc>
        <w:tc>
          <w:tcPr>
            <w:tcW w:w="1287" w:type="dxa"/>
            <w:vAlign w:val="center"/>
          </w:tcPr>
          <w:p w14:paraId="28853C39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  <w:tc>
          <w:tcPr>
            <w:tcW w:w="1324" w:type="dxa"/>
            <w:vAlign w:val="center"/>
          </w:tcPr>
          <w:p w14:paraId="1A640D2C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</w:tr>
      <w:tr w:rsidR="00200DCF" w:rsidRPr="001049E7" w14:paraId="5B19F6A5" w14:textId="77777777" w:rsidTr="00223841">
        <w:trPr>
          <w:jc w:val="center"/>
        </w:trPr>
        <w:tc>
          <w:tcPr>
            <w:tcW w:w="562" w:type="dxa"/>
            <w:vAlign w:val="center"/>
          </w:tcPr>
          <w:p w14:paraId="1B2E5927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8</w:t>
            </w:r>
          </w:p>
        </w:tc>
        <w:tc>
          <w:tcPr>
            <w:tcW w:w="4962" w:type="dxa"/>
            <w:vAlign w:val="center"/>
          </w:tcPr>
          <w:p w14:paraId="5C1EF1D7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Parametryzacja i uruchomienie przepływomierza — za punkt pomiarowy</w:t>
            </w:r>
          </w:p>
        </w:tc>
        <w:tc>
          <w:tcPr>
            <w:tcW w:w="927" w:type="dxa"/>
            <w:vAlign w:val="center"/>
          </w:tcPr>
          <w:p w14:paraId="2A309DEF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22 pkt</w:t>
            </w:r>
          </w:p>
        </w:tc>
        <w:tc>
          <w:tcPr>
            <w:tcW w:w="1287" w:type="dxa"/>
            <w:vAlign w:val="center"/>
          </w:tcPr>
          <w:p w14:paraId="2627AD4C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  <w:tc>
          <w:tcPr>
            <w:tcW w:w="1324" w:type="dxa"/>
            <w:vAlign w:val="center"/>
          </w:tcPr>
          <w:p w14:paraId="5B2FFD6C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</w:tr>
      <w:tr w:rsidR="00200DCF" w:rsidRPr="001049E7" w14:paraId="61DBE585" w14:textId="77777777" w:rsidTr="00223841">
        <w:trPr>
          <w:jc w:val="center"/>
        </w:trPr>
        <w:tc>
          <w:tcPr>
            <w:tcW w:w="562" w:type="dxa"/>
            <w:vAlign w:val="center"/>
          </w:tcPr>
          <w:p w14:paraId="0E17ECB0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9</w:t>
            </w:r>
          </w:p>
        </w:tc>
        <w:tc>
          <w:tcPr>
            <w:tcW w:w="4962" w:type="dxa"/>
            <w:vAlign w:val="center"/>
          </w:tcPr>
          <w:p w14:paraId="46DFE01F" w14:textId="1A9E545B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 xml:space="preserve">Parametryzacja urządzeń PRONAL </w:t>
            </w:r>
            <w:r w:rsidR="00223841">
              <w:rPr>
                <w:rFonts w:ascii="Cambria" w:hAnsi="Cambria"/>
              </w:rPr>
              <w:t>Smartmetering24</w:t>
            </w:r>
            <w:r w:rsidR="00223841">
              <w:rPr>
                <w:rFonts w:ascii="Cambria" w:hAnsi="Cambria"/>
              </w:rPr>
              <w:t xml:space="preserve"> </w:t>
            </w:r>
            <w:r w:rsidRPr="001049E7">
              <w:rPr>
                <w:rFonts w:ascii="Cambria" w:hAnsi="Cambria"/>
              </w:rPr>
              <w:t>i integracja z systemem — za punkt pomiarowy</w:t>
            </w:r>
          </w:p>
        </w:tc>
        <w:tc>
          <w:tcPr>
            <w:tcW w:w="927" w:type="dxa"/>
            <w:vAlign w:val="center"/>
          </w:tcPr>
          <w:p w14:paraId="15A5EA58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16 pkt</w:t>
            </w:r>
          </w:p>
        </w:tc>
        <w:tc>
          <w:tcPr>
            <w:tcW w:w="1287" w:type="dxa"/>
            <w:vAlign w:val="center"/>
          </w:tcPr>
          <w:p w14:paraId="191BE6B9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  <w:tc>
          <w:tcPr>
            <w:tcW w:w="1324" w:type="dxa"/>
            <w:vAlign w:val="center"/>
          </w:tcPr>
          <w:p w14:paraId="5E6EF5E3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</w:tr>
      <w:tr w:rsidR="00200DCF" w:rsidRPr="001049E7" w14:paraId="72FB83AF" w14:textId="77777777" w:rsidTr="00223841">
        <w:trPr>
          <w:jc w:val="center"/>
        </w:trPr>
        <w:tc>
          <w:tcPr>
            <w:tcW w:w="562" w:type="dxa"/>
            <w:vAlign w:val="center"/>
          </w:tcPr>
          <w:p w14:paraId="4C011A46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10</w:t>
            </w:r>
          </w:p>
        </w:tc>
        <w:tc>
          <w:tcPr>
            <w:tcW w:w="4962" w:type="dxa"/>
            <w:vAlign w:val="center"/>
          </w:tcPr>
          <w:p w14:paraId="6159CC0A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Instruktaż personelu Zamawiającego</w:t>
            </w:r>
          </w:p>
        </w:tc>
        <w:tc>
          <w:tcPr>
            <w:tcW w:w="927" w:type="dxa"/>
            <w:vAlign w:val="center"/>
          </w:tcPr>
          <w:p w14:paraId="4CF588F4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1 kpl.</w:t>
            </w:r>
          </w:p>
        </w:tc>
        <w:tc>
          <w:tcPr>
            <w:tcW w:w="1287" w:type="dxa"/>
            <w:vAlign w:val="center"/>
          </w:tcPr>
          <w:p w14:paraId="0293D302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  <w:tc>
          <w:tcPr>
            <w:tcW w:w="1324" w:type="dxa"/>
            <w:vAlign w:val="center"/>
          </w:tcPr>
          <w:p w14:paraId="7C12A972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</w:tr>
      <w:tr w:rsidR="00200DCF" w:rsidRPr="001049E7" w14:paraId="011D5EB4" w14:textId="77777777" w:rsidTr="00223841">
        <w:trPr>
          <w:jc w:val="center"/>
        </w:trPr>
        <w:tc>
          <w:tcPr>
            <w:tcW w:w="562" w:type="dxa"/>
            <w:vAlign w:val="center"/>
          </w:tcPr>
          <w:p w14:paraId="35F7B880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  <w:tc>
          <w:tcPr>
            <w:tcW w:w="4962" w:type="dxa"/>
            <w:vAlign w:val="center"/>
          </w:tcPr>
          <w:p w14:paraId="7B6DDDF0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  <w:r w:rsidRPr="001049E7">
              <w:rPr>
                <w:rFonts w:ascii="Cambria" w:hAnsi="Cambria"/>
              </w:rPr>
              <w:t>RAZEM</w:t>
            </w:r>
          </w:p>
        </w:tc>
        <w:tc>
          <w:tcPr>
            <w:tcW w:w="927" w:type="dxa"/>
            <w:vAlign w:val="center"/>
          </w:tcPr>
          <w:p w14:paraId="40E83F6B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  <w:tc>
          <w:tcPr>
            <w:tcW w:w="1287" w:type="dxa"/>
            <w:vAlign w:val="center"/>
          </w:tcPr>
          <w:p w14:paraId="28D5AFD5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  <w:tc>
          <w:tcPr>
            <w:tcW w:w="1324" w:type="dxa"/>
            <w:vAlign w:val="center"/>
          </w:tcPr>
          <w:p w14:paraId="28C74E8E" w14:textId="77777777" w:rsidR="00200DCF" w:rsidRPr="001049E7" w:rsidRDefault="00200DCF" w:rsidP="00807902">
            <w:pPr>
              <w:spacing w:after="20"/>
              <w:jc w:val="center"/>
              <w:rPr>
                <w:rFonts w:ascii="Cambria" w:hAnsi="Cambria"/>
              </w:rPr>
            </w:pPr>
          </w:p>
        </w:tc>
      </w:tr>
    </w:tbl>
    <w:p w14:paraId="549B56E1" w14:textId="77777777" w:rsidR="00807902" w:rsidRPr="00807902" w:rsidRDefault="00200DCF" w:rsidP="00807902">
      <w:pPr>
        <w:spacing w:after="0"/>
        <w:jc w:val="both"/>
        <w:rPr>
          <w:rFonts w:ascii="Cambria" w:hAnsi="Cambria"/>
          <w:sz w:val="20"/>
          <w:szCs w:val="20"/>
        </w:rPr>
      </w:pPr>
      <w:r w:rsidRPr="00807902">
        <w:rPr>
          <w:rFonts w:ascii="Cambria" w:hAnsi="Cambria"/>
          <w:sz w:val="20"/>
          <w:szCs w:val="20"/>
        </w:rPr>
        <w:t xml:space="preserve">Jeżeli zapewnienie transmisji danych wymaga opłat okresowych, należy podać je odrębnie, wraz ze wskazaniem okresu, którego dotyczą. </w:t>
      </w:r>
    </w:p>
    <w:p w14:paraId="0BB14A8B" w14:textId="70284992" w:rsidR="00200DCF" w:rsidRPr="00807902" w:rsidRDefault="00200DCF" w:rsidP="00807902">
      <w:pPr>
        <w:spacing w:after="0"/>
        <w:jc w:val="both"/>
        <w:rPr>
          <w:rFonts w:ascii="Cambria" w:hAnsi="Cambria"/>
          <w:sz w:val="20"/>
          <w:szCs w:val="20"/>
        </w:rPr>
      </w:pPr>
      <w:r w:rsidRPr="00807902">
        <w:rPr>
          <w:rFonts w:ascii="Cambria" w:hAnsi="Cambria"/>
          <w:sz w:val="20"/>
          <w:szCs w:val="20"/>
        </w:rPr>
        <w:t>Dla pozycji 5 i 6 należy podać ceny dla wariantu zasilania 230 V AC oraz 24 V DC, jeżeli się różnią.</w:t>
      </w:r>
    </w:p>
    <w:p w14:paraId="0A7E875D" w14:textId="77777777" w:rsidR="00B95427" w:rsidRDefault="00B95427" w:rsidP="008B6434">
      <w:pPr>
        <w:spacing w:after="0" w:line="240" w:lineRule="auto"/>
        <w:ind w:left="709"/>
        <w:rPr>
          <w:rFonts w:ascii="Cambria" w:eastAsia="Times New Roman" w:hAnsi="Cambria" w:cs="Times New Roman"/>
          <w:lang w:eastAsia="pl-PL"/>
        </w:rPr>
      </w:pPr>
    </w:p>
    <w:p w14:paraId="78146D5B" w14:textId="77777777" w:rsidR="00FB729E" w:rsidRDefault="00FB729E" w:rsidP="008B6434">
      <w:pPr>
        <w:spacing w:after="0" w:line="240" w:lineRule="auto"/>
        <w:ind w:left="709"/>
        <w:rPr>
          <w:rFonts w:ascii="Cambria" w:eastAsia="Times New Roman" w:hAnsi="Cambria" w:cs="Times New Roman"/>
          <w:lang w:eastAsia="pl-PL"/>
        </w:rPr>
      </w:pPr>
    </w:p>
    <w:p w14:paraId="17BDA4FC" w14:textId="77777777" w:rsidR="00FB729E" w:rsidRPr="00E128D4" w:rsidRDefault="00FB729E" w:rsidP="008B6434">
      <w:pPr>
        <w:spacing w:after="0" w:line="240" w:lineRule="auto"/>
        <w:ind w:left="709"/>
        <w:rPr>
          <w:rFonts w:ascii="Cambria" w:eastAsia="Times New Roman" w:hAnsi="Cambria" w:cs="Times New Roman"/>
          <w:lang w:eastAsia="pl-PL"/>
        </w:rPr>
      </w:pPr>
    </w:p>
    <w:p w14:paraId="16FA03D0" w14:textId="77777777" w:rsidR="00B95427" w:rsidRPr="00E128D4" w:rsidRDefault="00B95427" w:rsidP="008B6434">
      <w:pPr>
        <w:spacing w:after="0" w:line="240" w:lineRule="auto"/>
        <w:ind w:left="709"/>
        <w:rPr>
          <w:rFonts w:ascii="Cambria" w:eastAsia="Times New Roman" w:hAnsi="Cambria" w:cs="Times New Roman"/>
          <w:lang w:eastAsia="pl-PL"/>
        </w:rPr>
      </w:pPr>
    </w:p>
    <w:p w14:paraId="1053E72C" w14:textId="3D63A8DB" w:rsidR="00DC3375" w:rsidRPr="00E128D4" w:rsidRDefault="00E37C82" w:rsidP="00B95427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>
        <w:rPr>
          <w:rFonts w:ascii="Cambria" w:eastAsia="Times New Roman" w:hAnsi="Cambria" w:cs="Times New Roman"/>
          <w:lang w:eastAsia="pl-PL"/>
        </w:rPr>
        <w:t xml:space="preserve">      </w:t>
      </w:r>
      <w:r w:rsidR="00DC3375" w:rsidRPr="00E128D4">
        <w:rPr>
          <w:rFonts w:ascii="Cambria" w:eastAsia="Times New Roman" w:hAnsi="Cambria" w:cs="Times New Roman"/>
          <w:lang w:eastAsia="pl-PL"/>
        </w:rPr>
        <w:t>...........................................................                                    </w:t>
      </w:r>
      <w:r w:rsidR="00E128D4">
        <w:rPr>
          <w:rFonts w:ascii="Cambria" w:eastAsia="Times New Roman" w:hAnsi="Cambria" w:cs="Times New Roman"/>
          <w:lang w:eastAsia="pl-PL"/>
        </w:rPr>
        <w:t xml:space="preserve">            </w:t>
      </w:r>
      <w:r w:rsidR="00DC3375" w:rsidRPr="00E128D4">
        <w:rPr>
          <w:rFonts w:ascii="Cambria" w:eastAsia="Times New Roman" w:hAnsi="Cambria" w:cs="Times New Roman"/>
          <w:lang w:eastAsia="pl-PL"/>
        </w:rPr>
        <w:t>  ...........................</w:t>
      </w:r>
      <w:r w:rsidR="008B6434" w:rsidRPr="00E128D4">
        <w:rPr>
          <w:rFonts w:ascii="Cambria" w:eastAsia="Times New Roman" w:hAnsi="Cambria" w:cs="Times New Roman"/>
          <w:lang w:eastAsia="pl-PL"/>
        </w:rPr>
        <w:t>...........................</w:t>
      </w:r>
      <w:r w:rsidR="00DC3375" w:rsidRPr="00E128D4">
        <w:rPr>
          <w:rFonts w:ascii="Cambria" w:eastAsia="Times New Roman" w:hAnsi="Cambria" w:cs="Times New Roman"/>
          <w:lang w:eastAsia="pl-PL"/>
        </w:rPr>
        <w:br/>
      </w:r>
      <w:r w:rsidR="00B95427" w:rsidRPr="00E128D4">
        <w:rPr>
          <w:rFonts w:ascii="Cambria" w:eastAsia="Times New Roman" w:hAnsi="Cambria" w:cs="Times New Roman"/>
          <w:i/>
          <w:iCs/>
          <w:lang w:eastAsia="pl-PL"/>
        </w:rPr>
        <w:t xml:space="preserve">             </w:t>
      </w:r>
      <w:r w:rsidR="00DC3375" w:rsidRPr="00E128D4">
        <w:rPr>
          <w:rFonts w:ascii="Cambria" w:eastAsia="Times New Roman" w:hAnsi="Cambria" w:cs="Times New Roman"/>
          <w:i/>
          <w:iCs/>
          <w:lang w:eastAsia="pl-PL"/>
        </w:rPr>
        <w:t>Miejscowość, data</w:t>
      </w:r>
      <w:r w:rsidR="00DC3375" w:rsidRPr="00E128D4">
        <w:rPr>
          <w:rFonts w:ascii="Cambria" w:eastAsia="Times New Roman" w:hAnsi="Cambria" w:cs="Times New Roman"/>
          <w:lang w:eastAsia="pl-PL"/>
        </w:rPr>
        <w:t xml:space="preserve">                                             </w:t>
      </w:r>
      <w:r w:rsidR="00E128D4">
        <w:rPr>
          <w:rFonts w:ascii="Cambria" w:eastAsia="Times New Roman" w:hAnsi="Cambria" w:cs="Times New Roman"/>
          <w:lang w:eastAsia="pl-PL"/>
        </w:rPr>
        <w:t xml:space="preserve">          </w:t>
      </w:r>
      <w:r>
        <w:rPr>
          <w:rFonts w:ascii="Cambria" w:eastAsia="Times New Roman" w:hAnsi="Cambria" w:cs="Times New Roman"/>
          <w:lang w:eastAsia="pl-PL"/>
        </w:rPr>
        <w:t xml:space="preserve">      </w:t>
      </w:r>
      <w:r w:rsidR="00DC3375" w:rsidRPr="00E128D4">
        <w:rPr>
          <w:rFonts w:ascii="Cambria" w:eastAsia="Times New Roman" w:hAnsi="Cambria" w:cs="Times New Roman"/>
          <w:lang w:eastAsia="pl-PL"/>
        </w:rPr>
        <w:t> </w:t>
      </w:r>
      <w:r w:rsidR="00B95427" w:rsidRPr="00E128D4">
        <w:rPr>
          <w:rFonts w:ascii="Cambria" w:eastAsia="Times New Roman" w:hAnsi="Cambria" w:cs="Times New Roman"/>
          <w:lang w:eastAsia="pl-PL"/>
        </w:rPr>
        <w:t xml:space="preserve"> </w:t>
      </w:r>
      <w:r w:rsidR="00DC3375" w:rsidRPr="00E128D4">
        <w:rPr>
          <w:rFonts w:ascii="Cambria" w:eastAsia="Times New Roman" w:hAnsi="Cambria" w:cs="Times New Roman"/>
          <w:i/>
          <w:iCs/>
          <w:lang w:eastAsia="pl-PL"/>
        </w:rPr>
        <w:t>Podpis i pieczęć Wykonawcy</w:t>
      </w:r>
    </w:p>
    <w:sectPr w:rsidR="00DC3375" w:rsidRPr="00E128D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26D0B" w14:textId="77777777" w:rsidR="005161FF" w:rsidRDefault="005161FF" w:rsidP="00C117F1">
      <w:pPr>
        <w:spacing w:after="0" w:line="240" w:lineRule="auto"/>
      </w:pPr>
      <w:r>
        <w:separator/>
      </w:r>
    </w:p>
  </w:endnote>
  <w:endnote w:type="continuationSeparator" w:id="0">
    <w:p w14:paraId="2067C8F0" w14:textId="77777777" w:rsidR="005161FF" w:rsidRDefault="005161FF" w:rsidP="00C11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111DC" w14:textId="77777777" w:rsidR="005161FF" w:rsidRDefault="005161FF" w:rsidP="00C117F1">
      <w:pPr>
        <w:spacing w:after="0" w:line="240" w:lineRule="auto"/>
      </w:pPr>
      <w:r>
        <w:separator/>
      </w:r>
    </w:p>
  </w:footnote>
  <w:footnote w:type="continuationSeparator" w:id="0">
    <w:p w14:paraId="06C8BC57" w14:textId="77777777" w:rsidR="005161FF" w:rsidRDefault="005161FF" w:rsidP="00C11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E7220" w14:textId="77777777" w:rsidR="00C117F1" w:rsidRDefault="00C117F1">
    <w:pPr>
      <w:pStyle w:val="Nagwek"/>
    </w:pPr>
    <w:r>
      <w:rPr>
        <w:noProof/>
        <w:lang w:eastAsia="pl-PL"/>
      </w:rPr>
      <w:drawing>
        <wp:inline distT="0" distB="0" distL="0" distR="0" wp14:anchorId="57C5278C" wp14:editId="418B1641">
          <wp:extent cx="3601720" cy="1049655"/>
          <wp:effectExtent l="0" t="0" r="0" b="0"/>
          <wp:docPr id="6" name="Obraz 6" descr="Pierwszy etap naboru dla miast z Funduszy Szwajcarskich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Pierwszy etap naboru dla miast z Funduszy Szwajcarskich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1720" cy="1049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569A6"/>
    <w:multiLevelType w:val="hybridMultilevel"/>
    <w:tmpl w:val="9D962D5E"/>
    <w:lvl w:ilvl="0" w:tplc="4D587F24">
      <w:start w:val="1"/>
      <w:numFmt w:val="bullet"/>
      <w:lvlText w:val="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5E912AA"/>
    <w:multiLevelType w:val="multilevel"/>
    <w:tmpl w:val="79D8C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A93E40"/>
    <w:multiLevelType w:val="multilevel"/>
    <w:tmpl w:val="D98C5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7F731B"/>
    <w:multiLevelType w:val="multilevel"/>
    <w:tmpl w:val="285CC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E40284"/>
    <w:multiLevelType w:val="hybridMultilevel"/>
    <w:tmpl w:val="417A3398"/>
    <w:lvl w:ilvl="0" w:tplc="4D587F24">
      <w:start w:val="1"/>
      <w:numFmt w:val="bullet"/>
      <w:lvlText w:val="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226843199">
    <w:abstractNumId w:val="2"/>
  </w:num>
  <w:num w:numId="2" w16cid:durableId="1533376668">
    <w:abstractNumId w:val="3"/>
  </w:num>
  <w:num w:numId="3" w16cid:durableId="1528179274">
    <w:abstractNumId w:val="1"/>
  </w:num>
  <w:num w:numId="4" w16cid:durableId="828181703">
    <w:abstractNumId w:val="4"/>
  </w:num>
  <w:num w:numId="5" w16cid:durableId="1894922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375"/>
    <w:rsid w:val="00020DDD"/>
    <w:rsid w:val="00047AAA"/>
    <w:rsid w:val="00200DCF"/>
    <w:rsid w:val="00223841"/>
    <w:rsid w:val="003544F7"/>
    <w:rsid w:val="005161FF"/>
    <w:rsid w:val="00531AE3"/>
    <w:rsid w:val="00646912"/>
    <w:rsid w:val="00663EF1"/>
    <w:rsid w:val="006A5C5C"/>
    <w:rsid w:val="00762BA6"/>
    <w:rsid w:val="00807902"/>
    <w:rsid w:val="008919FC"/>
    <w:rsid w:val="008B6434"/>
    <w:rsid w:val="009216A8"/>
    <w:rsid w:val="00B84E7C"/>
    <w:rsid w:val="00B95427"/>
    <w:rsid w:val="00C117F1"/>
    <w:rsid w:val="00C257F5"/>
    <w:rsid w:val="00C450F6"/>
    <w:rsid w:val="00CA327C"/>
    <w:rsid w:val="00CB0224"/>
    <w:rsid w:val="00D61E1A"/>
    <w:rsid w:val="00DC3375"/>
    <w:rsid w:val="00E128D4"/>
    <w:rsid w:val="00E274EF"/>
    <w:rsid w:val="00E37C82"/>
    <w:rsid w:val="00F0428E"/>
    <w:rsid w:val="00FB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FC340"/>
  <w15:docId w15:val="{6F299E62-9FA8-483D-A85B-F04F1F78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1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17F1"/>
  </w:style>
  <w:style w:type="paragraph" w:styleId="Stopka">
    <w:name w:val="footer"/>
    <w:basedOn w:val="Normalny"/>
    <w:link w:val="StopkaZnak"/>
    <w:uiPriority w:val="99"/>
    <w:unhideWhenUsed/>
    <w:rsid w:val="00C11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17F1"/>
  </w:style>
  <w:style w:type="paragraph" w:styleId="Tekstdymka">
    <w:name w:val="Balloon Text"/>
    <w:basedOn w:val="Normalny"/>
    <w:link w:val="TekstdymkaZnak"/>
    <w:uiPriority w:val="99"/>
    <w:semiHidden/>
    <w:unhideWhenUsed/>
    <w:rsid w:val="00C11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17F1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B6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84E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3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79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25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73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46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82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745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979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030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42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63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382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994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331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</dc:creator>
  <cp:lastModifiedBy>user4</cp:lastModifiedBy>
  <cp:revision>4</cp:revision>
  <dcterms:created xsi:type="dcterms:W3CDTF">2026-09-23T10:16:00Z</dcterms:created>
  <dcterms:modified xsi:type="dcterms:W3CDTF">2026-09-24T12:35:00Z</dcterms:modified>
</cp:coreProperties>
</file>